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5F" w:rsidRDefault="00513570" w:rsidP="00E1347C">
      <w:pPr>
        <w:spacing w:after="0"/>
        <w:jc w:val="center"/>
        <w:rPr>
          <w:rFonts w:ascii="Calibri Light" w:hAnsi="Calibri Light"/>
          <w:b/>
          <w:sz w:val="24"/>
          <w:lang w:val="pl-PL"/>
        </w:rPr>
      </w:pPr>
      <w:r w:rsidRPr="00513570">
        <w:rPr>
          <w:rFonts w:ascii="Calibri Light" w:hAnsi="Calibri Light"/>
          <w:b/>
          <w:sz w:val="24"/>
          <w:lang w:val="pl-PL"/>
        </w:rPr>
        <w:t>REGULAMIN KONKURSU GRAFICZNEGO NA PROJEKT GRAFICZNY PLAKATU ŚWIĘTA MUZEUM TATRZAŃSKIEGO – TATRZAŃSKICH MUSEALIÓW</w:t>
      </w:r>
    </w:p>
    <w:p w:rsidR="00513570" w:rsidRDefault="00513570" w:rsidP="00E1347C">
      <w:pPr>
        <w:spacing w:after="0"/>
        <w:jc w:val="center"/>
        <w:rPr>
          <w:rFonts w:ascii="Calibri Light" w:hAnsi="Calibri Light"/>
          <w:b/>
          <w:sz w:val="24"/>
          <w:lang w:val="pl-PL"/>
        </w:rPr>
      </w:pPr>
      <w:r>
        <w:rPr>
          <w:rFonts w:ascii="Calibri Light" w:hAnsi="Calibri Light"/>
          <w:b/>
          <w:sz w:val="24"/>
          <w:lang w:val="pl-PL"/>
        </w:rPr>
        <w:t xml:space="preserve">§ </w:t>
      </w:r>
      <w:r w:rsidR="00063777">
        <w:rPr>
          <w:rFonts w:ascii="Calibri Light" w:hAnsi="Calibri Light"/>
          <w:b/>
          <w:sz w:val="24"/>
          <w:lang w:val="pl-PL"/>
        </w:rPr>
        <w:t xml:space="preserve">1. </w:t>
      </w:r>
      <w:r>
        <w:rPr>
          <w:rFonts w:ascii="Calibri Light" w:hAnsi="Calibri Light"/>
          <w:b/>
          <w:sz w:val="24"/>
          <w:lang w:val="pl-PL"/>
        </w:rPr>
        <w:t>Postanowienia ogólne</w:t>
      </w:r>
    </w:p>
    <w:p w:rsidR="00513570" w:rsidRPr="00063777" w:rsidRDefault="00513570" w:rsidP="00E1347C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/>
          <w:b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>Tematem konkursu jest wykonanie projektu graficznego</w:t>
      </w:r>
      <w:r w:rsidR="00063777">
        <w:rPr>
          <w:rFonts w:ascii="Calibri Light" w:hAnsi="Calibri Light"/>
          <w:sz w:val="24"/>
          <w:lang w:val="pl-PL"/>
        </w:rPr>
        <w:t xml:space="preserve"> plakatu promującego święto Muzeum Tatrzańskiego – Tatrzańskie Musealia, który będzie umieszczony w wersji elektronicznej i drukowanej podczas kampanii promocyjnej święta.</w:t>
      </w:r>
    </w:p>
    <w:p w:rsidR="00063777" w:rsidRPr="00063777" w:rsidRDefault="00063777" w:rsidP="00E1347C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/>
          <w:b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>Organizatorem konkursu jest Muzeum Tatrzańskie im. Dra Tytusa Chałubińskiego w Zakopanem z siedzibą przy ul. Krupówki 10</w:t>
      </w:r>
    </w:p>
    <w:p w:rsidR="00063777" w:rsidRPr="00063777" w:rsidRDefault="00063777" w:rsidP="00E1347C">
      <w:pPr>
        <w:pStyle w:val="Akapitzlist"/>
        <w:spacing w:after="0"/>
        <w:jc w:val="both"/>
        <w:rPr>
          <w:rFonts w:ascii="Calibri Light" w:hAnsi="Calibri Light"/>
          <w:b/>
          <w:sz w:val="24"/>
          <w:lang w:val="pl-PL"/>
        </w:rPr>
      </w:pPr>
    </w:p>
    <w:p w:rsidR="00063777" w:rsidRDefault="00063777" w:rsidP="00E1347C">
      <w:pPr>
        <w:pStyle w:val="Akapitzlist"/>
        <w:spacing w:after="0"/>
        <w:jc w:val="center"/>
        <w:rPr>
          <w:rFonts w:ascii="Calibri Light" w:hAnsi="Calibri Light"/>
          <w:b/>
          <w:sz w:val="24"/>
          <w:lang w:val="pl-PL"/>
        </w:rPr>
      </w:pPr>
      <w:r w:rsidRPr="00063777">
        <w:rPr>
          <w:rFonts w:ascii="Calibri Light" w:hAnsi="Calibri Light"/>
          <w:b/>
          <w:sz w:val="24"/>
          <w:lang w:val="pl-PL"/>
        </w:rPr>
        <w:t>§ 2. Uczestnicy konkursu</w:t>
      </w:r>
    </w:p>
    <w:p w:rsidR="00063777" w:rsidRDefault="00063777" w:rsidP="00E1347C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>Adresatami konkursu są studenci kierunków plastycznych uczelni wyższych. Konkurs ma charakter ogólnopolski.</w:t>
      </w:r>
    </w:p>
    <w:p w:rsidR="005F6E47" w:rsidRDefault="005F6E47" w:rsidP="00E1347C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>Konkurs jest przeznaczony dla osób pełnoletnich.</w:t>
      </w:r>
    </w:p>
    <w:p w:rsidR="00063777" w:rsidRDefault="00063777" w:rsidP="00E1347C">
      <w:pPr>
        <w:pStyle w:val="Akapitzlist"/>
        <w:spacing w:after="0"/>
        <w:ind w:left="1080"/>
        <w:jc w:val="both"/>
        <w:rPr>
          <w:rFonts w:ascii="Calibri Light" w:hAnsi="Calibri Light"/>
          <w:sz w:val="24"/>
          <w:lang w:val="pl-PL"/>
        </w:rPr>
      </w:pPr>
    </w:p>
    <w:p w:rsidR="00063777" w:rsidRPr="00063777" w:rsidRDefault="00063777" w:rsidP="00E1347C">
      <w:pPr>
        <w:pStyle w:val="Akapitzlist"/>
        <w:spacing w:after="0"/>
        <w:ind w:left="1080"/>
        <w:jc w:val="center"/>
        <w:rPr>
          <w:rFonts w:ascii="Calibri Light" w:hAnsi="Calibri Light"/>
          <w:b/>
          <w:sz w:val="24"/>
          <w:lang w:val="pl-PL"/>
        </w:rPr>
      </w:pPr>
      <w:r w:rsidRPr="00063777">
        <w:rPr>
          <w:rFonts w:ascii="Calibri Light" w:hAnsi="Calibri Light"/>
          <w:b/>
          <w:sz w:val="24"/>
          <w:lang w:val="pl-PL"/>
        </w:rPr>
        <w:t>§ 3. Zasady udziału w konkursie</w:t>
      </w:r>
    </w:p>
    <w:p w:rsidR="00063777" w:rsidRDefault="00063777" w:rsidP="00E1347C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>Udział w konkursie ma charakter bezpłatny.</w:t>
      </w:r>
    </w:p>
    <w:p w:rsidR="00063777" w:rsidRDefault="00063777" w:rsidP="00E1347C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>Osoba biorąca udział w konkursie może nadesłać 1 projekt plakatu.</w:t>
      </w:r>
    </w:p>
    <w:p w:rsidR="00063777" w:rsidRDefault="00063777" w:rsidP="00E1347C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  <w:sz w:val="24"/>
          <w:lang w:val="pl-PL"/>
        </w:rPr>
      </w:pPr>
      <w:r>
        <w:rPr>
          <w:rFonts w:ascii="Calibri Light" w:hAnsi="Calibri Light"/>
          <w:sz w:val="24"/>
          <w:lang w:val="pl-PL"/>
        </w:rPr>
        <w:t>Prace muszą być wykonane w  technice grafiki komputerowej.</w:t>
      </w:r>
    </w:p>
    <w:p w:rsidR="00AC10FF" w:rsidRPr="00AC10FF" w:rsidRDefault="00063777" w:rsidP="00E1347C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  <w:sz w:val="28"/>
          <w:lang w:val="pl-PL"/>
        </w:rPr>
      </w:pPr>
      <w:r w:rsidRPr="00063777">
        <w:rPr>
          <w:rFonts w:ascii="Calibri Light" w:hAnsi="Calibri Light"/>
          <w:sz w:val="24"/>
          <w:lang w:val="pl-PL"/>
        </w:rPr>
        <w:t>Prace należy dostarczyć w postaci elektronicznej w formacie TIFF, JPG, PDF</w:t>
      </w:r>
      <w:r w:rsidR="00AC10FF">
        <w:rPr>
          <w:rFonts w:ascii="Calibri Light" w:hAnsi="Calibri Light"/>
          <w:sz w:val="24"/>
          <w:lang w:val="pl-PL"/>
        </w:rPr>
        <w:t xml:space="preserve"> (try</w:t>
      </w:r>
      <w:r w:rsidR="00912A18">
        <w:rPr>
          <w:rFonts w:ascii="Calibri Light" w:hAnsi="Calibri Light"/>
          <w:sz w:val="24"/>
          <w:lang w:val="pl-PL"/>
        </w:rPr>
        <w:t>b koloru CMYK).</w:t>
      </w:r>
    </w:p>
    <w:p w:rsidR="00063777" w:rsidRPr="00912A18" w:rsidRDefault="00AC10FF" w:rsidP="00E1347C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 w:rsidRPr="00AC10FF">
        <w:rPr>
          <w:rFonts w:ascii="Calibri Light" w:hAnsi="Calibri Light"/>
          <w:sz w:val="24"/>
          <w:lang w:val="pl-PL"/>
        </w:rPr>
        <w:t xml:space="preserve">Warunkiem uczestnictwa w konkursie jest wypełnienie ,,Formularza zgłoszeniowego” (zał. nr 1). Formularz zgłoszeniowy jest dostępny na stronie </w:t>
      </w:r>
      <w:r w:rsidRPr="00912A18">
        <w:rPr>
          <w:rFonts w:ascii="Calibri Light" w:hAnsi="Calibri Light"/>
          <w:sz w:val="24"/>
          <w:szCs w:val="24"/>
          <w:lang w:val="pl-PL"/>
        </w:rPr>
        <w:t>internetowej</w:t>
      </w:r>
      <w:r w:rsidR="00F44F57">
        <w:rPr>
          <w:rFonts w:ascii="Calibri Light" w:hAnsi="Calibri Light"/>
          <w:sz w:val="24"/>
          <w:szCs w:val="24"/>
          <w:lang w:val="pl-PL"/>
        </w:rPr>
        <w:t xml:space="preserve"> Muzeum Tatrzańskiego</w:t>
      </w:r>
      <w:r w:rsidRPr="00912A18">
        <w:rPr>
          <w:rFonts w:ascii="Calibri Light" w:hAnsi="Calibri Light"/>
          <w:sz w:val="24"/>
          <w:szCs w:val="24"/>
          <w:lang w:val="pl-PL"/>
        </w:rPr>
        <w:t xml:space="preserve"> </w:t>
      </w:r>
      <w:hyperlink r:id="rId7" w:history="1">
        <w:r w:rsidR="00912A18" w:rsidRPr="00912A18">
          <w:rPr>
            <w:rStyle w:val="Hipercze"/>
            <w:rFonts w:ascii="Calibri Light" w:hAnsi="Calibri Light"/>
            <w:sz w:val="24"/>
            <w:szCs w:val="24"/>
            <w:lang w:val="pl-PL"/>
          </w:rPr>
          <w:t>www.muzeumtatrzanskie.pl</w:t>
        </w:r>
      </w:hyperlink>
      <w:r w:rsidRPr="00912A18">
        <w:rPr>
          <w:rFonts w:ascii="Calibri Light" w:hAnsi="Calibri Light"/>
          <w:sz w:val="24"/>
          <w:szCs w:val="24"/>
          <w:lang w:val="pl-PL"/>
        </w:rPr>
        <w:t>.</w:t>
      </w:r>
    </w:p>
    <w:p w:rsidR="00912A18" w:rsidRDefault="00F44F57" w:rsidP="00E1347C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P</w:t>
      </w:r>
      <w:r w:rsidR="00912A18" w:rsidRPr="00912A18">
        <w:rPr>
          <w:rFonts w:ascii="Calibri Light" w:hAnsi="Calibri Light"/>
          <w:sz w:val="24"/>
          <w:szCs w:val="24"/>
          <w:lang w:val="pl-PL"/>
        </w:rPr>
        <w:t xml:space="preserve">odanie danych osobowych </w:t>
      </w:r>
      <w:r>
        <w:rPr>
          <w:rFonts w:ascii="Calibri Light" w:hAnsi="Calibri Light"/>
          <w:sz w:val="24"/>
          <w:szCs w:val="24"/>
          <w:lang w:val="pl-PL"/>
        </w:rPr>
        <w:t xml:space="preserve">przez </w:t>
      </w:r>
      <w:r w:rsidR="00912A18" w:rsidRPr="00912A18">
        <w:rPr>
          <w:rFonts w:ascii="Calibri Light" w:hAnsi="Calibri Light"/>
          <w:sz w:val="24"/>
          <w:szCs w:val="24"/>
          <w:lang w:val="pl-PL"/>
        </w:rPr>
        <w:t>uczestnik</w:t>
      </w:r>
      <w:r>
        <w:rPr>
          <w:rFonts w:ascii="Calibri Light" w:hAnsi="Calibri Light"/>
          <w:sz w:val="24"/>
          <w:szCs w:val="24"/>
          <w:lang w:val="pl-PL"/>
        </w:rPr>
        <w:t>a jest równoznaczne z</w:t>
      </w:r>
      <w:r w:rsidR="00912A18" w:rsidRPr="00912A18">
        <w:rPr>
          <w:rFonts w:ascii="Calibri Light" w:hAnsi="Calibri Light"/>
          <w:sz w:val="24"/>
          <w:szCs w:val="24"/>
          <w:lang w:val="pl-PL"/>
        </w:rPr>
        <w:t xml:space="preserve"> wyraż</w:t>
      </w:r>
      <w:r>
        <w:rPr>
          <w:rFonts w:ascii="Calibri Light" w:hAnsi="Calibri Light"/>
          <w:sz w:val="24"/>
          <w:szCs w:val="24"/>
          <w:lang w:val="pl-PL"/>
        </w:rPr>
        <w:t>eniem</w:t>
      </w:r>
      <w:r w:rsidR="00912A18" w:rsidRPr="00912A18">
        <w:rPr>
          <w:rFonts w:ascii="Calibri Light" w:hAnsi="Calibri Light"/>
          <w:sz w:val="24"/>
          <w:szCs w:val="24"/>
          <w:lang w:val="pl-PL"/>
        </w:rPr>
        <w:t xml:space="preserve"> zgod</w:t>
      </w:r>
      <w:r>
        <w:rPr>
          <w:rFonts w:ascii="Calibri Light" w:hAnsi="Calibri Light"/>
          <w:sz w:val="24"/>
          <w:szCs w:val="24"/>
          <w:lang w:val="pl-PL"/>
        </w:rPr>
        <w:t>y</w:t>
      </w:r>
      <w:r w:rsidR="00912A18" w:rsidRPr="00912A18">
        <w:rPr>
          <w:rFonts w:ascii="Calibri Light" w:hAnsi="Calibri Light"/>
          <w:sz w:val="24"/>
          <w:szCs w:val="24"/>
          <w:lang w:val="pl-PL"/>
        </w:rPr>
        <w:t xml:space="preserve"> na opublikowanie jego imienia i nazwiska na stronie</w:t>
      </w:r>
      <w:r w:rsidR="00912A18">
        <w:rPr>
          <w:rFonts w:ascii="Calibri Light" w:hAnsi="Calibri Light"/>
          <w:sz w:val="24"/>
          <w:szCs w:val="24"/>
          <w:lang w:val="pl-PL"/>
        </w:rPr>
        <w:t xml:space="preserve"> internetowej Muzeum Tatrzańskiego.</w:t>
      </w:r>
    </w:p>
    <w:p w:rsidR="00912A18" w:rsidRDefault="00912A18" w:rsidP="00E1347C">
      <w:pPr>
        <w:spacing w:after="0"/>
        <w:ind w:left="720"/>
        <w:jc w:val="both"/>
        <w:rPr>
          <w:rFonts w:ascii="Calibri Light" w:hAnsi="Calibri Light"/>
          <w:sz w:val="24"/>
          <w:szCs w:val="24"/>
          <w:lang w:val="pl-PL"/>
        </w:rPr>
      </w:pPr>
    </w:p>
    <w:p w:rsidR="00912A18" w:rsidRPr="006B0D39" w:rsidRDefault="00912A18" w:rsidP="00E1347C">
      <w:pPr>
        <w:spacing w:after="0"/>
        <w:ind w:left="720"/>
        <w:jc w:val="center"/>
        <w:rPr>
          <w:rFonts w:ascii="Calibri Light" w:hAnsi="Calibri Light"/>
          <w:b/>
          <w:sz w:val="24"/>
          <w:szCs w:val="24"/>
          <w:lang w:val="pl-PL"/>
        </w:rPr>
      </w:pPr>
      <w:r w:rsidRPr="006B0D39">
        <w:rPr>
          <w:rFonts w:ascii="Calibri Light" w:hAnsi="Calibri Light"/>
          <w:b/>
          <w:sz w:val="24"/>
          <w:szCs w:val="24"/>
          <w:lang w:val="pl-PL"/>
        </w:rPr>
        <w:t xml:space="preserve">§ 4. </w:t>
      </w:r>
      <w:r w:rsidR="006B0D39" w:rsidRPr="006B0D39">
        <w:rPr>
          <w:rFonts w:ascii="Calibri Light" w:hAnsi="Calibri Light"/>
          <w:b/>
          <w:sz w:val="24"/>
          <w:szCs w:val="24"/>
          <w:lang w:val="pl-PL"/>
        </w:rPr>
        <w:t>Nadsyłanie prac</w:t>
      </w:r>
    </w:p>
    <w:p w:rsidR="00F44F57" w:rsidRDefault="006B0D39" w:rsidP="0044687C">
      <w:pPr>
        <w:pStyle w:val="Akapitzlist"/>
        <w:numPr>
          <w:ilvl w:val="0"/>
          <w:numId w:val="4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Projekty należy przesyłać drogą mailową</w:t>
      </w:r>
      <w:r w:rsidR="00F44F57">
        <w:rPr>
          <w:rFonts w:ascii="Calibri Light" w:hAnsi="Calibri Light"/>
          <w:sz w:val="24"/>
          <w:szCs w:val="24"/>
          <w:lang w:val="pl-PL"/>
        </w:rPr>
        <w:t xml:space="preserve"> </w:t>
      </w:r>
      <w:r>
        <w:rPr>
          <w:rFonts w:ascii="Calibri Light" w:hAnsi="Calibri Light"/>
          <w:sz w:val="24"/>
          <w:szCs w:val="24"/>
          <w:lang w:val="pl-PL"/>
        </w:rPr>
        <w:t xml:space="preserve">na adres: </w:t>
      </w:r>
      <w:hyperlink r:id="rId8" w:history="1">
        <w:r w:rsidRPr="00D87ABB">
          <w:rPr>
            <w:rStyle w:val="Hipercze"/>
            <w:rFonts w:ascii="Calibri Light" w:hAnsi="Calibri Light"/>
            <w:sz w:val="24"/>
            <w:szCs w:val="24"/>
            <w:lang w:val="pl-PL"/>
          </w:rPr>
          <w:t>promocja@muzeumtatrzanskie.pl</w:t>
        </w:r>
      </w:hyperlink>
      <w:r w:rsidR="0044687C" w:rsidRPr="0044687C">
        <w:rPr>
          <w:rStyle w:val="Hipercze"/>
          <w:rFonts w:ascii="Calibri Light" w:hAnsi="Calibri Light"/>
          <w:color w:val="000000" w:themeColor="text1"/>
          <w:sz w:val="24"/>
          <w:szCs w:val="24"/>
          <w:u w:val="none"/>
          <w:lang w:val="pl-PL"/>
        </w:rPr>
        <w:t xml:space="preserve"> </w:t>
      </w:r>
      <w:r w:rsidR="0044687C">
        <w:rPr>
          <w:rStyle w:val="Hipercze"/>
          <w:rFonts w:ascii="Calibri Light" w:hAnsi="Calibri Light"/>
          <w:color w:val="000000" w:themeColor="text1"/>
          <w:sz w:val="24"/>
          <w:szCs w:val="24"/>
          <w:u w:val="none"/>
          <w:lang w:val="pl-PL"/>
        </w:rPr>
        <w:br/>
      </w:r>
      <w:r w:rsidR="0044687C" w:rsidRPr="0044687C">
        <w:rPr>
          <w:rStyle w:val="Hipercze"/>
          <w:rFonts w:ascii="Calibri Light" w:hAnsi="Calibri Light"/>
          <w:color w:val="000000" w:themeColor="text1"/>
          <w:sz w:val="24"/>
          <w:szCs w:val="24"/>
          <w:u w:val="none"/>
          <w:lang w:val="pl-PL"/>
        </w:rPr>
        <w:t xml:space="preserve">lub </w:t>
      </w:r>
      <w:r w:rsidR="0044687C">
        <w:rPr>
          <w:rStyle w:val="Hipercze"/>
          <w:rFonts w:ascii="Calibri Light" w:hAnsi="Calibri Light"/>
          <w:color w:val="000000" w:themeColor="text1"/>
          <w:sz w:val="24"/>
          <w:szCs w:val="24"/>
          <w:u w:val="none"/>
          <w:lang w:val="pl-PL"/>
        </w:rPr>
        <w:t xml:space="preserve">poprzez WeTransfer </w:t>
      </w:r>
      <w:hyperlink r:id="rId9" w:history="1">
        <w:r w:rsidR="0044687C" w:rsidRPr="00C22CCF">
          <w:rPr>
            <w:rStyle w:val="Hipercze"/>
            <w:rFonts w:ascii="Calibri Light" w:hAnsi="Calibri Light"/>
            <w:sz w:val="24"/>
            <w:szCs w:val="24"/>
            <w:lang w:val="pl-PL"/>
          </w:rPr>
          <w:t>https://wetransfer.com/</w:t>
        </w:r>
      </w:hyperlink>
      <w:r w:rsidR="0044687C">
        <w:rPr>
          <w:rStyle w:val="Hipercze"/>
          <w:rFonts w:ascii="Calibri Light" w:hAnsi="Calibri Light"/>
          <w:color w:val="000000" w:themeColor="text1"/>
          <w:sz w:val="24"/>
          <w:szCs w:val="24"/>
          <w:u w:val="none"/>
          <w:lang w:val="pl-PL"/>
        </w:rPr>
        <w:t xml:space="preserve"> </w:t>
      </w:r>
      <w:bookmarkStart w:id="0" w:name="_GoBack"/>
      <w:bookmarkEnd w:id="0"/>
    </w:p>
    <w:p w:rsidR="006B0D39" w:rsidRDefault="00F44F57" w:rsidP="00E1347C">
      <w:pPr>
        <w:pStyle w:val="Akapitzlist"/>
        <w:numPr>
          <w:ilvl w:val="0"/>
          <w:numId w:val="4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P</w:t>
      </w:r>
      <w:r w:rsidR="006B0D39">
        <w:rPr>
          <w:rFonts w:ascii="Calibri Light" w:hAnsi="Calibri Light"/>
          <w:sz w:val="24"/>
          <w:szCs w:val="24"/>
          <w:lang w:val="pl-PL"/>
        </w:rPr>
        <w:t xml:space="preserve">rojekt powinien być opisany imieniem i nazwiskiem </w:t>
      </w:r>
      <w:r>
        <w:rPr>
          <w:rFonts w:ascii="Calibri Light" w:hAnsi="Calibri Light"/>
          <w:sz w:val="24"/>
          <w:szCs w:val="24"/>
          <w:lang w:val="pl-PL"/>
        </w:rPr>
        <w:t>autora</w:t>
      </w:r>
      <w:r w:rsidR="006B0D39">
        <w:rPr>
          <w:rFonts w:ascii="Calibri Light" w:hAnsi="Calibri Light"/>
          <w:sz w:val="24"/>
          <w:szCs w:val="24"/>
          <w:lang w:val="pl-PL"/>
        </w:rPr>
        <w:t>.</w:t>
      </w:r>
    </w:p>
    <w:p w:rsidR="005F6E47" w:rsidRDefault="000551E2" w:rsidP="00E1347C">
      <w:pPr>
        <w:pStyle w:val="Akapitzlist"/>
        <w:numPr>
          <w:ilvl w:val="0"/>
          <w:numId w:val="4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Ostatecznym dniem nadsyłania prac jest 31 maja 2017 roku.</w:t>
      </w:r>
    </w:p>
    <w:p w:rsidR="005F6E47" w:rsidRDefault="005F6E47" w:rsidP="00E1347C">
      <w:pPr>
        <w:pStyle w:val="Akapitzlist"/>
        <w:spacing w:after="0"/>
        <w:ind w:left="1080"/>
        <w:rPr>
          <w:rFonts w:ascii="Calibri Light" w:hAnsi="Calibri Light"/>
          <w:sz w:val="24"/>
          <w:szCs w:val="24"/>
          <w:lang w:val="pl-PL"/>
        </w:rPr>
      </w:pPr>
    </w:p>
    <w:p w:rsidR="005F6E47" w:rsidRPr="005F6E47" w:rsidRDefault="005F6E47" w:rsidP="00E1347C">
      <w:pPr>
        <w:pStyle w:val="Akapitzlist"/>
        <w:spacing w:after="0"/>
        <w:ind w:left="1080"/>
        <w:jc w:val="center"/>
        <w:rPr>
          <w:rFonts w:ascii="Calibri Light" w:hAnsi="Calibri Light"/>
          <w:b/>
          <w:sz w:val="24"/>
          <w:szCs w:val="24"/>
          <w:lang w:val="pl-PL"/>
        </w:rPr>
      </w:pPr>
      <w:r w:rsidRPr="005F6E47">
        <w:rPr>
          <w:rFonts w:ascii="Calibri Light" w:hAnsi="Calibri Light"/>
          <w:b/>
          <w:sz w:val="24"/>
          <w:szCs w:val="24"/>
          <w:lang w:val="pl-PL"/>
        </w:rPr>
        <w:t>§ 5. Wyniki konkursu</w:t>
      </w:r>
    </w:p>
    <w:p w:rsidR="000551E2" w:rsidRDefault="000551E2" w:rsidP="0044687C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Wyniki konkursu zostaną ogłoszone do 15 czerwca 2017 roku</w:t>
      </w:r>
      <w:r w:rsidR="00165C96">
        <w:rPr>
          <w:rFonts w:ascii="Calibri Light" w:hAnsi="Calibri Light"/>
          <w:sz w:val="24"/>
          <w:szCs w:val="24"/>
          <w:lang w:val="pl-PL"/>
        </w:rPr>
        <w:t>, decyzja komisji jest ostateczna i nie podlega weryfikacji</w:t>
      </w:r>
      <w:r>
        <w:rPr>
          <w:rFonts w:ascii="Calibri Light" w:hAnsi="Calibri Light"/>
          <w:sz w:val="24"/>
          <w:szCs w:val="24"/>
          <w:lang w:val="pl-PL"/>
        </w:rPr>
        <w:t>.</w:t>
      </w:r>
    </w:p>
    <w:p w:rsidR="0009271D" w:rsidRDefault="0009271D" w:rsidP="0044687C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Nadesłane projekty będą rozpatrywane przez komisję powołaną przez organizatora – Muzeum Tatrzańskie</w:t>
      </w:r>
      <w:r w:rsidR="00165C96">
        <w:rPr>
          <w:rFonts w:ascii="Calibri Light" w:hAnsi="Calibri Light"/>
          <w:sz w:val="24"/>
          <w:szCs w:val="24"/>
          <w:lang w:val="pl-PL"/>
        </w:rPr>
        <w:t>.</w:t>
      </w:r>
    </w:p>
    <w:p w:rsidR="0009271D" w:rsidRDefault="0009271D" w:rsidP="0044687C">
      <w:pPr>
        <w:pStyle w:val="Akapitzlist"/>
        <w:numPr>
          <w:ilvl w:val="0"/>
          <w:numId w:val="10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W skład komisji wchodzą:</w:t>
      </w:r>
    </w:p>
    <w:p w:rsidR="000551E2" w:rsidRDefault="0009271D" w:rsidP="00E1347C">
      <w:pPr>
        <w:pStyle w:val="Akapitzlist"/>
        <w:numPr>
          <w:ilvl w:val="0"/>
          <w:numId w:val="5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lastRenderedPageBreak/>
        <w:t>Anna Wende-Surmiak (dyrektor Muzeum Tatrzańskiego)</w:t>
      </w:r>
    </w:p>
    <w:p w:rsidR="0009271D" w:rsidRDefault="0009271D" w:rsidP="00E1347C">
      <w:pPr>
        <w:pStyle w:val="Akapitzlist"/>
        <w:numPr>
          <w:ilvl w:val="0"/>
          <w:numId w:val="5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Marcin Rząsa (artysta rzeźbiarz</w:t>
      </w:r>
      <w:r w:rsidR="00601ED6">
        <w:rPr>
          <w:rFonts w:ascii="Calibri Light" w:hAnsi="Calibri Light"/>
          <w:sz w:val="24"/>
          <w:szCs w:val="24"/>
          <w:lang w:val="pl-PL"/>
        </w:rPr>
        <w:t>, członek Rady Muzeum Tatrzańskiego</w:t>
      </w:r>
      <w:r>
        <w:rPr>
          <w:rFonts w:ascii="Calibri Light" w:hAnsi="Calibri Light"/>
          <w:sz w:val="24"/>
          <w:szCs w:val="24"/>
          <w:lang w:val="pl-PL"/>
        </w:rPr>
        <w:t>)</w:t>
      </w:r>
    </w:p>
    <w:p w:rsidR="0009271D" w:rsidRPr="00165C96" w:rsidRDefault="00E71A36" w:rsidP="00E1347C">
      <w:pPr>
        <w:pStyle w:val="Akapitzlist"/>
        <w:numPr>
          <w:ilvl w:val="0"/>
          <w:numId w:val="5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Agnieszka Rokicka</w:t>
      </w:r>
      <w:r w:rsidR="0009271D" w:rsidRPr="0009271D">
        <w:rPr>
          <w:rFonts w:ascii="Calibri Light" w:hAnsi="Calibri Light"/>
          <w:sz w:val="24"/>
          <w:szCs w:val="24"/>
          <w:lang w:val="pl-PL"/>
        </w:rPr>
        <w:t xml:space="preserve"> (</w:t>
      </w:r>
      <w:r>
        <w:rPr>
          <w:rFonts w:ascii="Calibri Light" w:hAnsi="Calibri Light"/>
          <w:sz w:val="24"/>
          <w:szCs w:val="24"/>
          <w:lang w:val="pl-PL"/>
        </w:rPr>
        <w:t>grafik</w:t>
      </w:r>
      <w:r w:rsidR="00601ED6">
        <w:rPr>
          <w:rFonts w:ascii="Calibri Light" w:hAnsi="Calibri Light"/>
          <w:sz w:val="24"/>
          <w:szCs w:val="24"/>
          <w:lang w:val="pl-PL"/>
        </w:rPr>
        <w:t xml:space="preserve">, </w:t>
      </w:r>
      <w:r>
        <w:rPr>
          <w:rFonts w:ascii="Calibri Light" w:hAnsi="Calibri Light"/>
          <w:sz w:val="24"/>
          <w:szCs w:val="24"/>
          <w:lang w:val="pl-PL"/>
        </w:rPr>
        <w:t>nauczyciel</w:t>
      </w:r>
      <w:r w:rsidR="0009271D" w:rsidRPr="0009271D">
        <w:rPr>
          <w:rFonts w:ascii="Calibri Light" w:hAnsi="Calibri Light"/>
          <w:sz w:val="24"/>
          <w:szCs w:val="24"/>
          <w:lang w:val="pl-PL"/>
        </w:rPr>
        <w:t xml:space="preserve"> </w:t>
      </w:r>
      <w:r w:rsidR="0009271D" w:rsidRPr="0009271D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 xml:space="preserve">Zespołu Szkół Plastycznych im. </w:t>
      </w:r>
      <w:r w:rsidR="0009271D" w:rsidRPr="00601ED6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>Antoniego Kenara w Zakopanem)</w:t>
      </w:r>
    </w:p>
    <w:p w:rsidR="004356CE" w:rsidRPr="00E71A36" w:rsidRDefault="00E71A36" w:rsidP="00E1347C">
      <w:pPr>
        <w:pStyle w:val="Akapitzlist"/>
        <w:numPr>
          <w:ilvl w:val="0"/>
          <w:numId w:val="5"/>
        </w:numPr>
        <w:spacing w:after="0"/>
        <w:rPr>
          <w:rFonts w:ascii="Calibri Light" w:hAnsi="Calibri Light"/>
          <w:sz w:val="24"/>
          <w:szCs w:val="24"/>
          <w:lang w:val="pl-PL"/>
        </w:rPr>
      </w:pPr>
      <w:r w:rsidRPr="00E71A36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 xml:space="preserve">Helena Pitoń (kierownik </w:t>
      </w:r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>D</w:t>
      </w:r>
      <w:r w:rsidRPr="00E71A36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 xml:space="preserve">ziału </w:t>
      </w:r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>S</w:t>
      </w:r>
      <w:r w:rsidRPr="00E71A36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>ztuki Muzeum Tatrzańskiego)</w:t>
      </w:r>
    </w:p>
    <w:p w:rsidR="00E71A36" w:rsidRPr="004356CE" w:rsidRDefault="00E71A36" w:rsidP="00E1347C">
      <w:pPr>
        <w:pStyle w:val="Akapitzlist"/>
        <w:numPr>
          <w:ilvl w:val="0"/>
          <w:numId w:val="5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>Emilia Pomiankiewicz (</w:t>
      </w:r>
      <w:r w:rsidR="00230682"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>Promocja</w:t>
      </w:r>
      <w:r>
        <w:rPr>
          <w:rFonts w:ascii="Calibri Light" w:hAnsi="Calibri Light" w:cs="Arial"/>
          <w:color w:val="222222"/>
          <w:sz w:val="24"/>
          <w:szCs w:val="24"/>
          <w:shd w:val="clear" w:color="auto" w:fill="FFFFFF"/>
          <w:lang w:val="pl-PL"/>
        </w:rPr>
        <w:t xml:space="preserve"> Muzeum Tatrzańskiego)</w:t>
      </w:r>
    </w:p>
    <w:p w:rsidR="004356CE" w:rsidRDefault="004356CE" w:rsidP="0044687C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 xml:space="preserve">Wyniki konkursu zostaną ogłoszone na stronie internetowej Muzeum Tatrzańskiego </w:t>
      </w:r>
      <w:hyperlink r:id="rId10" w:history="1">
        <w:r w:rsidRPr="00D87ABB">
          <w:rPr>
            <w:rStyle w:val="Hipercze"/>
            <w:rFonts w:ascii="Calibri Light" w:hAnsi="Calibri Light"/>
            <w:sz w:val="24"/>
            <w:szCs w:val="24"/>
            <w:lang w:val="pl-PL"/>
          </w:rPr>
          <w:t>www.muzeumtatrzanskie.pl</w:t>
        </w:r>
      </w:hyperlink>
      <w:r w:rsidR="00601ED6" w:rsidRPr="00601ED6">
        <w:rPr>
          <w:rStyle w:val="Hipercze"/>
          <w:rFonts w:ascii="Calibri Light" w:hAnsi="Calibri Light"/>
          <w:sz w:val="24"/>
          <w:szCs w:val="24"/>
          <w:u w:val="none"/>
          <w:lang w:val="pl-PL"/>
        </w:rPr>
        <w:t xml:space="preserve"> </w:t>
      </w:r>
      <w:r w:rsidR="00601ED6" w:rsidRPr="00601ED6">
        <w:rPr>
          <w:rStyle w:val="Hipercze"/>
          <w:rFonts w:ascii="Calibri Light" w:hAnsi="Calibri Light"/>
          <w:color w:val="auto"/>
          <w:sz w:val="24"/>
          <w:szCs w:val="24"/>
          <w:u w:val="none"/>
          <w:lang w:val="pl-PL"/>
        </w:rPr>
        <w:t>dnia 15 czerwca</w:t>
      </w:r>
      <w:r>
        <w:rPr>
          <w:rFonts w:ascii="Calibri Light" w:hAnsi="Calibri Light"/>
          <w:sz w:val="24"/>
          <w:szCs w:val="24"/>
          <w:lang w:val="pl-PL"/>
        </w:rPr>
        <w:t xml:space="preserve">, </w:t>
      </w:r>
      <w:r w:rsidR="00262070">
        <w:rPr>
          <w:rFonts w:ascii="Calibri Light" w:hAnsi="Calibri Light"/>
          <w:sz w:val="24"/>
          <w:szCs w:val="24"/>
          <w:lang w:val="pl-PL"/>
        </w:rPr>
        <w:t>laureaci</w:t>
      </w:r>
      <w:r>
        <w:rPr>
          <w:rFonts w:ascii="Calibri Light" w:hAnsi="Calibri Light"/>
          <w:sz w:val="24"/>
          <w:szCs w:val="24"/>
          <w:lang w:val="pl-PL"/>
        </w:rPr>
        <w:t xml:space="preserve"> zostaną </w:t>
      </w:r>
      <w:r w:rsidR="00262070">
        <w:rPr>
          <w:rFonts w:ascii="Calibri Light" w:hAnsi="Calibri Light"/>
          <w:sz w:val="24"/>
          <w:szCs w:val="24"/>
          <w:lang w:val="pl-PL"/>
        </w:rPr>
        <w:t xml:space="preserve">także </w:t>
      </w:r>
      <w:r>
        <w:rPr>
          <w:rFonts w:ascii="Calibri Light" w:hAnsi="Calibri Light"/>
          <w:sz w:val="24"/>
          <w:szCs w:val="24"/>
          <w:lang w:val="pl-PL"/>
        </w:rPr>
        <w:t>powiadomieni drogą mailową.</w:t>
      </w:r>
    </w:p>
    <w:p w:rsidR="00262070" w:rsidRDefault="00262070" w:rsidP="0044687C">
      <w:pPr>
        <w:pStyle w:val="Akapitzlist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Organizator zamierza wykorzystać zwycięską pracę w kampanii promocyjnej święta Muzeum Tatrzańskiego.</w:t>
      </w:r>
    </w:p>
    <w:p w:rsidR="007229F2" w:rsidRPr="00E1347C" w:rsidRDefault="007229F2" w:rsidP="00E1347C">
      <w:pPr>
        <w:spacing w:after="0"/>
        <w:jc w:val="center"/>
        <w:rPr>
          <w:rFonts w:ascii="Calibri Light" w:hAnsi="Calibri Light"/>
          <w:b/>
          <w:sz w:val="24"/>
          <w:szCs w:val="24"/>
          <w:lang w:val="pl-PL"/>
        </w:rPr>
      </w:pPr>
      <w:r w:rsidRPr="00E1347C">
        <w:rPr>
          <w:rFonts w:ascii="Calibri Light" w:hAnsi="Calibri Light"/>
          <w:b/>
          <w:sz w:val="24"/>
          <w:szCs w:val="24"/>
          <w:lang w:val="pl-PL"/>
        </w:rPr>
        <w:t xml:space="preserve">§ 6 </w:t>
      </w:r>
      <w:r w:rsidR="00741081" w:rsidRPr="00E1347C">
        <w:rPr>
          <w:rFonts w:ascii="Calibri Light" w:hAnsi="Calibri Light"/>
          <w:b/>
          <w:sz w:val="24"/>
          <w:szCs w:val="24"/>
          <w:lang w:val="pl-PL"/>
        </w:rPr>
        <w:t>Nagrody</w:t>
      </w:r>
    </w:p>
    <w:p w:rsidR="00741081" w:rsidRDefault="00741081" w:rsidP="00E1347C">
      <w:pPr>
        <w:pStyle w:val="Akapitzlist"/>
        <w:numPr>
          <w:ilvl w:val="0"/>
          <w:numId w:val="6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 xml:space="preserve">W konkursie zostaną przyznane nagrody dla </w:t>
      </w:r>
      <w:r w:rsidR="00F37F7D">
        <w:rPr>
          <w:rFonts w:ascii="Calibri Light" w:hAnsi="Calibri Light"/>
          <w:sz w:val="24"/>
          <w:szCs w:val="24"/>
          <w:lang w:val="pl-PL"/>
        </w:rPr>
        <w:t>laureata</w:t>
      </w:r>
      <w:r w:rsidR="00F44F57">
        <w:rPr>
          <w:rFonts w:ascii="Calibri Light" w:hAnsi="Calibri Light"/>
          <w:sz w:val="24"/>
          <w:szCs w:val="24"/>
          <w:lang w:val="pl-PL"/>
        </w:rPr>
        <w:t xml:space="preserve"> </w:t>
      </w:r>
      <w:r>
        <w:rPr>
          <w:rFonts w:ascii="Calibri Light" w:hAnsi="Calibri Light"/>
          <w:sz w:val="24"/>
          <w:szCs w:val="24"/>
          <w:lang w:val="pl-PL"/>
        </w:rPr>
        <w:t>najciekawsz</w:t>
      </w:r>
      <w:r w:rsidR="00F37F7D">
        <w:rPr>
          <w:rFonts w:ascii="Calibri Light" w:hAnsi="Calibri Light"/>
          <w:sz w:val="24"/>
          <w:szCs w:val="24"/>
          <w:lang w:val="pl-PL"/>
        </w:rPr>
        <w:t>ego projektu</w:t>
      </w:r>
      <w:r>
        <w:rPr>
          <w:rFonts w:ascii="Calibri Light" w:hAnsi="Calibri Light"/>
          <w:sz w:val="24"/>
          <w:szCs w:val="24"/>
          <w:lang w:val="pl-PL"/>
        </w:rPr>
        <w:t>.</w:t>
      </w:r>
    </w:p>
    <w:p w:rsidR="00741081" w:rsidRDefault="00741081" w:rsidP="00E1347C">
      <w:pPr>
        <w:pStyle w:val="Akapitzlist"/>
        <w:numPr>
          <w:ilvl w:val="0"/>
          <w:numId w:val="6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Zwycięski projekt zostanie wykorzystany w kampanii promocyjnej święta Muzeum Tatrzańskiego</w:t>
      </w:r>
      <w:r w:rsidR="00F44F57">
        <w:rPr>
          <w:rFonts w:ascii="Calibri Light" w:hAnsi="Calibri Light"/>
          <w:sz w:val="24"/>
          <w:szCs w:val="24"/>
          <w:lang w:val="pl-PL"/>
        </w:rPr>
        <w:t xml:space="preserve"> w roku 2017</w:t>
      </w:r>
      <w:r>
        <w:rPr>
          <w:rFonts w:ascii="Calibri Light" w:hAnsi="Calibri Light"/>
          <w:sz w:val="24"/>
          <w:szCs w:val="24"/>
          <w:lang w:val="pl-PL"/>
        </w:rPr>
        <w:t>.</w:t>
      </w:r>
    </w:p>
    <w:p w:rsidR="00741081" w:rsidRDefault="00741081" w:rsidP="00E1347C">
      <w:pPr>
        <w:pStyle w:val="Akapitzlist"/>
        <w:numPr>
          <w:ilvl w:val="0"/>
          <w:numId w:val="6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 xml:space="preserve">Nagrodami </w:t>
      </w:r>
      <w:r w:rsidR="00107A6F">
        <w:rPr>
          <w:rFonts w:ascii="Calibri Light" w:hAnsi="Calibri Light"/>
          <w:sz w:val="24"/>
          <w:szCs w:val="24"/>
          <w:lang w:val="pl-PL"/>
        </w:rPr>
        <w:t xml:space="preserve">dla zwycięzcy </w:t>
      </w:r>
      <w:r>
        <w:rPr>
          <w:rFonts w:ascii="Calibri Light" w:hAnsi="Calibri Light"/>
          <w:sz w:val="24"/>
          <w:szCs w:val="24"/>
          <w:lang w:val="pl-PL"/>
        </w:rPr>
        <w:t>w konkursie są:</w:t>
      </w:r>
    </w:p>
    <w:p w:rsidR="00CF3DA9" w:rsidRPr="00CF3DA9" w:rsidRDefault="00CF3DA9" w:rsidP="00CF3DA9">
      <w:pPr>
        <w:pStyle w:val="Akapitzlist"/>
        <w:spacing w:after="0" w:line="360" w:lineRule="auto"/>
        <w:ind w:left="1080"/>
        <w:rPr>
          <w:rFonts w:ascii="Calibri Light" w:hAnsi="Calibri Light"/>
          <w:sz w:val="24"/>
          <w:lang w:val="pl-PL"/>
        </w:rPr>
      </w:pPr>
      <w:r w:rsidRPr="00CF3DA9">
        <w:rPr>
          <w:rFonts w:ascii="Calibri Light" w:hAnsi="Calibri Light"/>
          <w:sz w:val="24"/>
          <w:lang w:val="pl-PL"/>
        </w:rPr>
        <w:t>- zaproszenie dla dwóch osób do uczestnictwa w Święcie Muzeum Tatrzańskiego</w:t>
      </w:r>
    </w:p>
    <w:p w:rsidR="00CF3DA9" w:rsidRPr="00CF3DA9" w:rsidRDefault="00CF3DA9" w:rsidP="00CF3DA9">
      <w:pPr>
        <w:pStyle w:val="Akapitzlist"/>
        <w:spacing w:after="0" w:line="360" w:lineRule="auto"/>
        <w:ind w:left="1080"/>
        <w:rPr>
          <w:rFonts w:ascii="Calibri Light" w:hAnsi="Calibri Light"/>
          <w:sz w:val="24"/>
          <w:lang w:val="pl-PL"/>
        </w:rPr>
      </w:pPr>
      <w:r w:rsidRPr="00CF3DA9">
        <w:rPr>
          <w:rFonts w:ascii="Calibri Light" w:hAnsi="Calibri Light"/>
          <w:sz w:val="24"/>
          <w:lang w:val="pl-PL"/>
        </w:rPr>
        <w:t>- dwa noclegi podczas Święta Muzeum Tatrzańskiego lub w dowolnym terminie</w:t>
      </w:r>
      <w:r w:rsidR="000F08B9">
        <w:rPr>
          <w:rFonts w:ascii="Calibri Light" w:hAnsi="Calibri Light"/>
          <w:sz w:val="24"/>
          <w:lang w:val="pl-PL"/>
        </w:rPr>
        <w:t xml:space="preserve"> (sponsor nagrody Polskie Tatry S.A.)</w:t>
      </w:r>
    </w:p>
    <w:p w:rsidR="00CF3DA9" w:rsidRPr="000F08B9" w:rsidRDefault="00CF3DA9" w:rsidP="000F08B9">
      <w:pPr>
        <w:pStyle w:val="Akapitzlist"/>
        <w:spacing w:after="0" w:line="360" w:lineRule="auto"/>
        <w:ind w:left="1080"/>
        <w:rPr>
          <w:rFonts w:ascii="Calibri Light" w:hAnsi="Calibri Light"/>
          <w:sz w:val="24"/>
          <w:lang w:val="pl-PL"/>
        </w:rPr>
      </w:pPr>
      <w:r w:rsidRPr="00CF3DA9">
        <w:rPr>
          <w:rFonts w:ascii="Calibri Light" w:hAnsi="Calibri Light"/>
          <w:sz w:val="24"/>
          <w:lang w:val="pl-PL"/>
        </w:rPr>
        <w:t xml:space="preserve">- zaproszenie na prestiżowy pokaz mody młodych projektantów organizowany </w:t>
      </w:r>
      <w:r w:rsidRPr="000F08B9">
        <w:rPr>
          <w:rFonts w:ascii="Calibri Light" w:hAnsi="Calibri Light"/>
          <w:sz w:val="24"/>
          <w:lang w:val="pl-PL"/>
        </w:rPr>
        <w:t xml:space="preserve">podczas Święta Muzeum Tatrzańskiego </w:t>
      </w:r>
    </w:p>
    <w:p w:rsidR="00CF3DA9" w:rsidRPr="00CF3DA9" w:rsidRDefault="00CF3DA9" w:rsidP="00CF3DA9">
      <w:pPr>
        <w:pStyle w:val="Akapitzlist"/>
        <w:spacing w:after="0" w:line="360" w:lineRule="auto"/>
        <w:ind w:left="1080"/>
        <w:rPr>
          <w:rFonts w:ascii="Calibri Light" w:hAnsi="Calibri Light"/>
          <w:sz w:val="24"/>
          <w:lang w:val="pl-PL"/>
        </w:rPr>
      </w:pPr>
      <w:r w:rsidRPr="00CF3DA9">
        <w:rPr>
          <w:rFonts w:ascii="Calibri Light" w:hAnsi="Calibri Light"/>
          <w:sz w:val="24"/>
          <w:lang w:val="pl-PL"/>
        </w:rPr>
        <w:t>- darmowy wjazd dla dwóch osób kolejką</w:t>
      </w:r>
      <w:r>
        <w:rPr>
          <w:rFonts w:ascii="Calibri Light" w:hAnsi="Calibri Light"/>
          <w:sz w:val="24"/>
          <w:lang w:val="pl-PL"/>
        </w:rPr>
        <w:t xml:space="preserve"> na Kasprowy Wierch</w:t>
      </w:r>
      <w:r w:rsidRPr="00CF3DA9">
        <w:rPr>
          <w:rFonts w:ascii="Calibri Light" w:hAnsi="Calibri Light"/>
          <w:sz w:val="24"/>
          <w:lang w:val="pl-PL"/>
        </w:rPr>
        <w:t xml:space="preserve"> do wykorzystania w dowolnym terminie</w:t>
      </w:r>
      <w:r w:rsidR="000F08B9">
        <w:rPr>
          <w:rFonts w:ascii="Calibri Light" w:hAnsi="Calibri Light"/>
          <w:sz w:val="24"/>
          <w:lang w:val="pl-PL"/>
        </w:rPr>
        <w:t xml:space="preserve"> (sponsor nagrody PKL S.A.)</w:t>
      </w:r>
    </w:p>
    <w:p w:rsidR="00CF3DA9" w:rsidRPr="00CF3DA9" w:rsidRDefault="00CF3DA9" w:rsidP="00CF3DA9">
      <w:pPr>
        <w:pStyle w:val="Akapitzlist"/>
        <w:spacing w:after="0" w:line="360" w:lineRule="auto"/>
        <w:ind w:left="1080"/>
        <w:rPr>
          <w:rFonts w:ascii="Calibri Light" w:hAnsi="Calibri Light"/>
          <w:sz w:val="24"/>
          <w:lang w:val="pl-PL"/>
        </w:rPr>
      </w:pPr>
      <w:r w:rsidRPr="00CF3DA9">
        <w:rPr>
          <w:rFonts w:ascii="Calibri Light" w:hAnsi="Calibri Light"/>
          <w:sz w:val="24"/>
          <w:lang w:val="pl-PL"/>
        </w:rPr>
        <w:t>- voucher dla dwóch osób do zakopiańskiego A</w:t>
      </w:r>
      <w:r>
        <w:rPr>
          <w:rFonts w:ascii="Calibri Light" w:hAnsi="Calibri Light"/>
          <w:sz w:val="24"/>
          <w:lang w:val="pl-PL"/>
        </w:rPr>
        <w:t>quaparku</w:t>
      </w:r>
      <w:r w:rsidRPr="00CF3DA9">
        <w:rPr>
          <w:rFonts w:ascii="Calibri Light" w:hAnsi="Calibri Light"/>
          <w:sz w:val="24"/>
          <w:lang w:val="pl-PL"/>
        </w:rPr>
        <w:t xml:space="preserve"> do wy</w:t>
      </w:r>
      <w:r w:rsidR="000F08B9">
        <w:rPr>
          <w:rFonts w:ascii="Calibri Light" w:hAnsi="Calibri Light"/>
          <w:sz w:val="24"/>
          <w:lang w:val="pl-PL"/>
        </w:rPr>
        <w:t>korzystania w dowolnym terminie (sponsor nagrody Polskie Tatry S.A.)</w:t>
      </w:r>
    </w:p>
    <w:p w:rsidR="00741081" w:rsidRPr="00741081" w:rsidRDefault="00D44E2A" w:rsidP="00E1347C">
      <w:pPr>
        <w:pStyle w:val="Akapitzlist"/>
        <w:numPr>
          <w:ilvl w:val="0"/>
          <w:numId w:val="6"/>
        </w:numPr>
        <w:spacing w:after="0"/>
        <w:rPr>
          <w:rFonts w:ascii="Calibri Light" w:hAnsi="Calibri Light"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Wręczenie nagr</w:t>
      </w:r>
      <w:r w:rsidR="00107A6F">
        <w:rPr>
          <w:rFonts w:ascii="Calibri Light" w:hAnsi="Calibri Light"/>
          <w:sz w:val="24"/>
          <w:szCs w:val="24"/>
          <w:lang w:val="pl-PL"/>
        </w:rPr>
        <w:t>ody</w:t>
      </w:r>
      <w:r>
        <w:rPr>
          <w:rFonts w:ascii="Calibri Light" w:hAnsi="Calibri Light"/>
          <w:sz w:val="24"/>
          <w:szCs w:val="24"/>
          <w:lang w:val="pl-PL"/>
        </w:rPr>
        <w:t xml:space="preserve"> odbędzie się dnia 15 lipca 2017 roku podczas święta Muzeum Tatrzańskiego.</w:t>
      </w:r>
    </w:p>
    <w:p w:rsidR="004356CE" w:rsidRDefault="004356CE" w:rsidP="00E1347C">
      <w:pPr>
        <w:pStyle w:val="Akapitzlist"/>
        <w:spacing w:after="0"/>
        <w:ind w:left="1860"/>
        <w:rPr>
          <w:rFonts w:ascii="Calibri Light" w:hAnsi="Calibri Light"/>
          <w:sz w:val="24"/>
          <w:szCs w:val="24"/>
          <w:lang w:val="pl-PL"/>
        </w:rPr>
      </w:pPr>
    </w:p>
    <w:p w:rsidR="00E1347C" w:rsidRPr="00E1347C" w:rsidRDefault="00E1347C" w:rsidP="00E1347C">
      <w:pPr>
        <w:spacing w:after="0"/>
        <w:jc w:val="center"/>
        <w:rPr>
          <w:rFonts w:ascii="Calibri Light" w:hAnsi="Calibri Light"/>
          <w:b/>
          <w:sz w:val="24"/>
          <w:lang w:val="pl-PL"/>
        </w:rPr>
      </w:pPr>
      <w:r>
        <w:rPr>
          <w:rFonts w:ascii="Calibri Light" w:hAnsi="Calibri Light"/>
          <w:b/>
          <w:sz w:val="24"/>
          <w:lang w:val="pl-PL"/>
        </w:rPr>
        <w:t>§ 7</w:t>
      </w:r>
      <w:r w:rsidRPr="00E1347C">
        <w:rPr>
          <w:rFonts w:ascii="Calibri Light" w:hAnsi="Calibri Light"/>
          <w:b/>
          <w:sz w:val="24"/>
          <w:lang w:val="pl-PL"/>
        </w:rPr>
        <w:t xml:space="preserve"> Prawa autorskie</w:t>
      </w:r>
    </w:p>
    <w:p w:rsidR="00E1347C" w:rsidRDefault="00E1347C" w:rsidP="00E1347C">
      <w:pPr>
        <w:spacing w:after="0"/>
        <w:ind w:firstLine="720"/>
        <w:jc w:val="both"/>
        <w:rPr>
          <w:rFonts w:ascii="Calibri Light" w:hAnsi="Calibri Light"/>
          <w:sz w:val="24"/>
          <w:lang w:val="pl-PL"/>
        </w:rPr>
      </w:pPr>
      <w:r w:rsidRPr="00E1347C">
        <w:rPr>
          <w:rFonts w:ascii="Calibri Light" w:hAnsi="Calibri Light"/>
          <w:sz w:val="24"/>
          <w:lang w:val="pl-PL"/>
        </w:rPr>
        <w:t xml:space="preserve">1. Przesłane prace przechodzą na własność Organizatora konkursu. </w:t>
      </w:r>
    </w:p>
    <w:p w:rsidR="004356CE" w:rsidRDefault="00E1347C" w:rsidP="00E1347C">
      <w:pPr>
        <w:spacing w:after="0"/>
        <w:ind w:left="720"/>
        <w:jc w:val="both"/>
        <w:rPr>
          <w:rStyle w:val="dnieb"/>
          <w:rFonts w:ascii="Calibri Light" w:hAnsi="Calibri Light" w:cs="Arial"/>
          <w:sz w:val="24"/>
          <w:szCs w:val="28"/>
          <w:lang w:val="pl-PL"/>
        </w:rPr>
      </w:pPr>
      <w:r w:rsidRPr="00E1347C">
        <w:rPr>
          <w:rFonts w:ascii="Calibri Light" w:hAnsi="Calibri Light"/>
          <w:sz w:val="24"/>
          <w:lang w:val="pl-PL"/>
        </w:rPr>
        <w:t xml:space="preserve">2. </w:t>
      </w:r>
      <w:r w:rsidR="005A40C9" w:rsidRPr="005A40C9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Wszystkie prace zgłoszone do konkursu stają się własnością organizatora. Autorzy przenoszą na organizatorów </w:t>
      </w:r>
      <w:r w:rsidR="00916CF9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niemajątkowe </w:t>
      </w:r>
      <w:r w:rsidR="005A40C9" w:rsidRPr="005A40C9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prawa autorskie, </w:t>
      </w:r>
      <w:r w:rsidR="00916CF9">
        <w:rPr>
          <w:rStyle w:val="dnieb"/>
          <w:rFonts w:ascii="Calibri Light" w:hAnsi="Calibri Light" w:cs="Arial"/>
          <w:sz w:val="24"/>
          <w:szCs w:val="28"/>
          <w:lang w:val="pl-PL"/>
        </w:rPr>
        <w:t>w tym zwłaszcza</w:t>
      </w:r>
      <w:r w:rsidR="005A40C9" w:rsidRPr="005A40C9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 prawa do publikacji drukiem, prawa do przenoszenia dzieła na nośniki elektroniczne, prawa do publikacji w  Internecie i prezentacji na wystawach</w:t>
      </w:r>
      <w:r w:rsidR="005A40C9">
        <w:rPr>
          <w:rStyle w:val="dnieb"/>
          <w:rFonts w:ascii="Calibri Light" w:hAnsi="Calibri Light" w:cs="Arial"/>
          <w:sz w:val="24"/>
          <w:szCs w:val="28"/>
          <w:lang w:val="pl-PL"/>
        </w:rPr>
        <w:t>.</w:t>
      </w:r>
    </w:p>
    <w:p w:rsidR="009E1EFA" w:rsidRDefault="009E1EFA" w:rsidP="00E1347C">
      <w:pPr>
        <w:spacing w:after="0"/>
        <w:ind w:left="720"/>
        <w:jc w:val="both"/>
        <w:rPr>
          <w:rStyle w:val="dnieb"/>
          <w:rFonts w:ascii="Calibri Light" w:hAnsi="Calibri Light" w:cs="Arial"/>
          <w:sz w:val="24"/>
          <w:szCs w:val="28"/>
          <w:lang w:val="pl-PL"/>
        </w:rPr>
      </w:pPr>
    </w:p>
    <w:p w:rsidR="009E1EFA" w:rsidRDefault="009E1EFA" w:rsidP="009E1EFA">
      <w:pPr>
        <w:spacing w:after="0"/>
        <w:ind w:left="720"/>
        <w:jc w:val="center"/>
        <w:rPr>
          <w:rStyle w:val="dnieb"/>
          <w:rFonts w:ascii="Calibri Light" w:hAnsi="Calibri Light" w:cs="Arial"/>
          <w:b/>
          <w:sz w:val="24"/>
          <w:szCs w:val="28"/>
          <w:lang w:val="pl-PL"/>
        </w:rPr>
      </w:pPr>
      <w:r w:rsidRPr="009E1EFA">
        <w:rPr>
          <w:rStyle w:val="dnieb"/>
          <w:rFonts w:ascii="Calibri Light" w:hAnsi="Calibri Light" w:cs="Arial"/>
          <w:b/>
          <w:sz w:val="24"/>
          <w:szCs w:val="28"/>
          <w:lang w:val="pl-PL"/>
        </w:rPr>
        <w:t>§</w:t>
      </w:r>
      <w:r>
        <w:rPr>
          <w:rStyle w:val="dnieb"/>
          <w:rFonts w:ascii="Calibri Light" w:hAnsi="Calibri Light" w:cs="Arial"/>
          <w:b/>
          <w:sz w:val="24"/>
          <w:szCs w:val="28"/>
          <w:lang w:val="pl-PL"/>
        </w:rPr>
        <w:t xml:space="preserve"> 8</w:t>
      </w:r>
      <w:r w:rsidRPr="009E1EFA">
        <w:rPr>
          <w:rStyle w:val="dnieb"/>
          <w:rFonts w:ascii="Calibri Light" w:hAnsi="Calibri Light" w:cs="Arial"/>
          <w:b/>
          <w:sz w:val="24"/>
          <w:szCs w:val="28"/>
          <w:lang w:val="pl-PL"/>
        </w:rPr>
        <w:t xml:space="preserve"> Postanowienia końcowe</w:t>
      </w:r>
    </w:p>
    <w:p w:rsidR="009E1EFA" w:rsidRPr="00F37F7D" w:rsidRDefault="009E1EFA" w:rsidP="009E1EFA">
      <w:pPr>
        <w:pStyle w:val="Akapitzlist"/>
        <w:numPr>
          <w:ilvl w:val="0"/>
          <w:numId w:val="9"/>
        </w:numPr>
        <w:spacing w:after="0"/>
        <w:jc w:val="both"/>
        <w:rPr>
          <w:rFonts w:ascii="Calibri Light" w:hAnsi="Calibri Light" w:cs="Arial"/>
          <w:b/>
          <w:sz w:val="28"/>
          <w:szCs w:val="28"/>
          <w:lang w:val="pl-PL"/>
        </w:rPr>
      </w:pPr>
      <w:r w:rsidRPr="009E1EFA">
        <w:rPr>
          <w:rFonts w:ascii="Calibri Light" w:hAnsi="Calibri Light"/>
          <w:sz w:val="24"/>
          <w:lang w:val="pl-PL"/>
        </w:rPr>
        <w:lastRenderedPageBreak/>
        <w:t xml:space="preserve">Organizator zastrzega sobie prawo </w:t>
      </w:r>
      <w:r w:rsidR="00F44F57">
        <w:rPr>
          <w:rFonts w:ascii="Calibri Light" w:hAnsi="Calibri Light"/>
          <w:sz w:val="24"/>
          <w:lang w:val="pl-PL"/>
        </w:rPr>
        <w:t xml:space="preserve">do przerwania </w:t>
      </w:r>
      <w:r w:rsidRPr="009E1EFA">
        <w:rPr>
          <w:rFonts w:ascii="Calibri Light" w:hAnsi="Calibri Light"/>
          <w:sz w:val="24"/>
          <w:lang w:val="pl-PL"/>
        </w:rPr>
        <w:t xml:space="preserve">Konkursu w razie wystąpienia przyczyn od niego niezależnych. </w:t>
      </w:r>
    </w:p>
    <w:p w:rsidR="00F37F7D" w:rsidRPr="009E1EFA" w:rsidRDefault="00F37F7D" w:rsidP="009E1EFA">
      <w:pPr>
        <w:pStyle w:val="Akapitzlist"/>
        <w:numPr>
          <w:ilvl w:val="0"/>
          <w:numId w:val="9"/>
        </w:numPr>
        <w:spacing w:after="0"/>
        <w:jc w:val="both"/>
        <w:rPr>
          <w:rFonts w:ascii="Calibri Light" w:hAnsi="Calibri Light" w:cs="Arial"/>
          <w:b/>
          <w:sz w:val="28"/>
          <w:szCs w:val="28"/>
          <w:lang w:val="pl-PL"/>
        </w:rPr>
      </w:pPr>
      <w:r>
        <w:rPr>
          <w:rFonts w:ascii="Calibri Light" w:hAnsi="Calibri Light"/>
          <w:sz w:val="24"/>
          <w:lang w:val="pl-PL"/>
        </w:rPr>
        <w:t>Organizator zastrzega sobie prawo do niewyłonienia zwycięzcy w niniejszym  Konkursie, bez podawania powodów.</w:t>
      </w:r>
    </w:p>
    <w:p w:rsidR="009E1EFA" w:rsidRPr="009E1EFA" w:rsidRDefault="00F44F57" w:rsidP="009E1EFA">
      <w:pPr>
        <w:pStyle w:val="Akapitzlist"/>
        <w:numPr>
          <w:ilvl w:val="0"/>
          <w:numId w:val="9"/>
        </w:numPr>
        <w:spacing w:after="0"/>
        <w:jc w:val="both"/>
        <w:rPr>
          <w:rFonts w:ascii="Calibri Light" w:hAnsi="Calibri Light" w:cs="Arial"/>
          <w:b/>
          <w:sz w:val="28"/>
          <w:szCs w:val="28"/>
          <w:lang w:val="pl-PL"/>
        </w:rPr>
      </w:pPr>
      <w:r>
        <w:rPr>
          <w:rFonts w:ascii="Calibri Light" w:hAnsi="Calibri Light"/>
          <w:sz w:val="24"/>
          <w:lang w:val="pl-PL"/>
        </w:rPr>
        <w:t>Uczestnik</w:t>
      </w:r>
      <w:r w:rsidR="009E1EFA" w:rsidRPr="009E1EFA">
        <w:rPr>
          <w:rFonts w:ascii="Calibri Light" w:hAnsi="Calibri Light"/>
          <w:sz w:val="24"/>
          <w:lang w:val="pl-PL"/>
        </w:rPr>
        <w:t>, któr</w:t>
      </w:r>
      <w:r>
        <w:rPr>
          <w:rFonts w:ascii="Calibri Light" w:hAnsi="Calibri Light"/>
          <w:sz w:val="24"/>
          <w:lang w:val="pl-PL"/>
        </w:rPr>
        <w:t>y</w:t>
      </w:r>
      <w:r w:rsidR="009E1EFA" w:rsidRPr="009E1EFA">
        <w:rPr>
          <w:rFonts w:ascii="Calibri Light" w:hAnsi="Calibri Light"/>
          <w:sz w:val="24"/>
          <w:lang w:val="pl-PL"/>
        </w:rPr>
        <w:t xml:space="preserve"> nie spełni któregokolwiek z wymogów określonych w niniejszym Regulaminie lub poda </w:t>
      </w:r>
      <w:r>
        <w:rPr>
          <w:rFonts w:ascii="Calibri Light" w:hAnsi="Calibri Light"/>
          <w:sz w:val="24"/>
          <w:lang w:val="pl-PL"/>
        </w:rPr>
        <w:t xml:space="preserve">fałszywe </w:t>
      </w:r>
      <w:r w:rsidR="009E1EFA" w:rsidRPr="009E1EFA">
        <w:rPr>
          <w:rFonts w:ascii="Calibri Light" w:hAnsi="Calibri Light"/>
          <w:sz w:val="24"/>
          <w:lang w:val="pl-PL"/>
        </w:rPr>
        <w:t>informacje, zostan</w:t>
      </w:r>
      <w:r>
        <w:rPr>
          <w:rFonts w:ascii="Calibri Light" w:hAnsi="Calibri Light"/>
          <w:sz w:val="24"/>
          <w:lang w:val="pl-PL"/>
        </w:rPr>
        <w:t>ie</w:t>
      </w:r>
      <w:r w:rsidR="009E1EFA" w:rsidRPr="009E1EFA">
        <w:rPr>
          <w:rFonts w:ascii="Calibri Light" w:hAnsi="Calibri Light"/>
          <w:sz w:val="24"/>
          <w:lang w:val="pl-PL"/>
        </w:rPr>
        <w:t xml:space="preserve"> </w:t>
      </w:r>
      <w:r>
        <w:rPr>
          <w:rFonts w:ascii="Calibri Light" w:hAnsi="Calibri Light"/>
          <w:sz w:val="24"/>
          <w:lang w:val="pl-PL"/>
        </w:rPr>
        <w:t>wykluczony</w:t>
      </w:r>
      <w:r w:rsidR="009E1EFA" w:rsidRPr="009E1EFA">
        <w:rPr>
          <w:rFonts w:ascii="Calibri Light" w:hAnsi="Calibri Light"/>
          <w:sz w:val="24"/>
          <w:lang w:val="pl-PL"/>
        </w:rPr>
        <w:t xml:space="preserve"> z Konkursu. </w:t>
      </w:r>
    </w:p>
    <w:p w:rsidR="009E1EFA" w:rsidRPr="009E1EFA" w:rsidRDefault="005842BC" w:rsidP="009E1EFA">
      <w:pPr>
        <w:pStyle w:val="Akapitzlist"/>
        <w:numPr>
          <w:ilvl w:val="0"/>
          <w:numId w:val="9"/>
        </w:numPr>
        <w:spacing w:after="0"/>
        <w:jc w:val="both"/>
        <w:rPr>
          <w:rFonts w:ascii="Calibri Light" w:hAnsi="Calibri Light" w:cs="Arial"/>
          <w:b/>
          <w:sz w:val="28"/>
          <w:szCs w:val="28"/>
          <w:lang w:val="pl-PL"/>
        </w:rPr>
      </w:pPr>
      <w:r>
        <w:rPr>
          <w:rFonts w:ascii="Calibri Light" w:hAnsi="Calibri Light"/>
          <w:sz w:val="24"/>
          <w:lang w:val="pl-PL"/>
        </w:rPr>
        <w:t>Zgłoszenie</w:t>
      </w:r>
      <w:r w:rsidR="009E1EFA" w:rsidRPr="009E1EFA">
        <w:rPr>
          <w:rFonts w:ascii="Calibri Light" w:hAnsi="Calibri Light"/>
          <w:sz w:val="24"/>
          <w:lang w:val="pl-PL"/>
        </w:rPr>
        <w:t xml:space="preserve"> uczestnika do Konkursu jest </w:t>
      </w:r>
      <w:r>
        <w:rPr>
          <w:rFonts w:ascii="Calibri Light" w:hAnsi="Calibri Light"/>
          <w:sz w:val="24"/>
          <w:lang w:val="pl-PL"/>
        </w:rPr>
        <w:t>jednoznaczne</w:t>
      </w:r>
      <w:r w:rsidR="009E1EFA" w:rsidRPr="009E1EFA">
        <w:rPr>
          <w:rFonts w:ascii="Calibri Light" w:hAnsi="Calibri Light"/>
          <w:sz w:val="24"/>
          <w:lang w:val="pl-PL"/>
        </w:rPr>
        <w:t xml:space="preserve"> z akceptacją treści niniejszego Regulaminu. </w:t>
      </w:r>
    </w:p>
    <w:p w:rsidR="009E1EFA" w:rsidRPr="00D872CA" w:rsidRDefault="009E1EFA" w:rsidP="009E1EFA">
      <w:pPr>
        <w:pStyle w:val="Akapitzlist"/>
        <w:numPr>
          <w:ilvl w:val="0"/>
          <w:numId w:val="9"/>
        </w:numPr>
        <w:spacing w:after="0"/>
        <w:jc w:val="both"/>
        <w:rPr>
          <w:rStyle w:val="dnieb"/>
          <w:rFonts w:ascii="Calibri Light" w:hAnsi="Calibri Light" w:cs="Arial"/>
          <w:b/>
          <w:sz w:val="24"/>
          <w:szCs w:val="28"/>
          <w:lang w:val="pl-PL"/>
        </w:rPr>
      </w:pPr>
      <w:r w:rsidRPr="009E1EFA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W </w:t>
      </w:r>
      <w:r w:rsidR="00F37F7D">
        <w:rPr>
          <w:rStyle w:val="dnieb"/>
          <w:rFonts w:ascii="Calibri Light" w:hAnsi="Calibri Light" w:cs="Arial"/>
          <w:sz w:val="24"/>
          <w:szCs w:val="28"/>
          <w:lang w:val="pl-PL"/>
        </w:rPr>
        <w:t>kwestiach</w:t>
      </w:r>
      <w:r w:rsidRPr="009E1EFA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 </w:t>
      </w:r>
      <w:r w:rsidR="005E3350">
        <w:rPr>
          <w:rStyle w:val="dnieb"/>
          <w:rFonts w:ascii="Calibri Light" w:hAnsi="Calibri Light" w:cs="Arial"/>
          <w:sz w:val="24"/>
          <w:szCs w:val="28"/>
          <w:lang w:val="pl-PL"/>
        </w:rPr>
        <w:t>nieokreślonych</w:t>
      </w:r>
      <w:r w:rsidR="00F37F7D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 w niniejszym regulaminie</w:t>
      </w:r>
      <w:r w:rsidRPr="009E1EFA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 decyduj</w:t>
      </w:r>
      <w:r>
        <w:rPr>
          <w:rStyle w:val="dnieb"/>
          <w:rFonts w:ascii="Calibri Light" w:hAnsi="Calibri Light" w:cs="Arial"/>
          <w:sz w:val="24"/>
          <w:szCs w:val="28"/>
          <w:lang w:val="pl-PL"/>
        </w:rPr>
        <w:t>e</w:t>
      </w:r>
      <w:r w:rsidRPr="009E1EFA">
        <w:rPr>
          <w:rStyle w:val="dnieb"/>
          <w:rFonts w:ascii="Calibri Light" w:hAnsi="Calibri Light" w:cs="Arial"/>
          <w:sz w:val="24"/>
          <w:szCs w:val="28"/>
          <w:lang w:val="pl-PL"/>
        </w:rPr>
        <w:t xml:space="preserve"> </w:t>
      </w:r>
      <w:r>
        <w:rPr>
          <w:rStyle w:val="dnieb"/>
          <w:rFonts w:ascii="Calibri Light" w:hAnsi="Calibri Light" w:cs="Arial"/>
          <w:sz w:val="24"/>
          <w:szCs w:val="28"/>
          <w:lang w:val="pl-PL"/>
        </w:rPr>
        <w:t>Organizator.</w:t>
      </w:r>
    </w:p>
    <w:p w:rsidR="00D872CA" w:rsidRDefault="00D872CA" w:rsidP="00D872CA">
      <w:pPr>
        <w:spacing w:after="0"/>
        <w:jc w:val="both"/>
        <w:rPr>
          <w:rFonts w:ascii="Calibri Light" w:hAnsi="Calibri Light" w:cs="Arial"/>
          <w:b/>
          <w:sz w:val="24"/>
          <w:szCs w:val="28"/>
          <w:lang w:val="pl-PL"/>
        </w:rPr>
      </w:pPr>
    </w:p>
    <w:p w:rsidR="00063777" w:rsidRDefault="00063777" w:rsidP="00E1347C">
      <w:pPr>
        <w:pStyle w:val="Akapitzlist"/>
        <w:spacing w:after="0"/>
        <w:jc w:val="center"/>
        <w:rPr>
          <w:rFonts w:ascii="Calibri Light" w:hAnsi="Calibri Light"/>
          <w:b/>
          <w:sz w:val="24"/>
          <w:lang w:val="pl-PL"/>
        </w:rPr>
      </w:pPr>
    </w:p>
    <w:p w:rsidR="00DD44C1" w:rsidRPr="00410CC7" w:rsidRDefault="00DD44C1" w:rsidP="00410CC7">
      <w:pPr>
        <w:spacing w:after="0"/>
        <w:rPr>
          <w:rFonts w:ascii="Calibri Light" w:hAnsi="Calibri Light"/>
          <w:b/>
          <w:sz w:val="24"/>
          <w:lang w:val="pl-PL"/>
        </w:rPr>
      </w:pPr>
      <w:r w:rsidRPr="00410CC7">
        <w:rPr>
          <w:rFonts w:ascii="Calibri Light" w:hAnsi="Calibri Light"/>
          <w:b/>
          <w:sz w:val="24"/>
          <w:lang w:val="pl-PL"/>
        </w:rPr>
        <w:t>Sponsorzy nagród:</w:t>
      </w:r>
    </w:p>
    <w:p w:rsidR="00410CC7" w:rsidRPr="00BE0163" w:rsidRDefault="00410CC7" w:rsidP="00410CC7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pl-PL" w:eastAsia="pl-PL"/>
        </w:rPr>
        <w:drawing>
          <wp:inline distT="0" distB="0" distL="0" distR="0" wp14:anchorId="565F8CCC" wp14:editId="2AA96087">
            <wp:extent cx="3454321" cy="838200"/>
            <wp:effectExtent l="0" t="0" r="0" b="0"/>
            <wp:docPr id="3" name="Obraz 3" descr="C:\Users\Muzeum\Desktop\aqua_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um\Desktop\aqua_par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79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</w:rPr>
        <w:t xml:space="preserve">      </w:t>
      </w:r>
      <w:r>
        <w:rPr>
          <w:rFonts w:asciiTheme="majorHAnsi" w:hAnsiTheme="majorHAnsi"/>
          <w:noProof/>
          <w:sz w:val="24"/>
          <w:lang w:val="pl-PL" w:eastAsia="pl-PL"/>
        </w:rPr>
        <w:drawing>
          <wp:inline distT="0" distB="0" distL="0" distR="0" wp14:anchorId="3EE8DC88" wp14:editId="06611DCF">
            <wp:extent cx="1581150" cy="1247794"/>
            <wp:effectExtent l="0" t="0" r="0" b="9525"/>
            <wp:docPr id="4" name="Obraz 4" descr="C:\Users\Muzeum\Desktop\pk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eum\Desktop\pkl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80" cy="12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CA" w:rsidRPr="00513570" w:rsidRDefault="00D872CA" w:rsidP="00E1347C">
      <w:pPr>
        <w:pStyle w:val="Akapitzlist"/>
        <w:spacing w:after="0"/>
        <w:jc w:val="center"/>
        <w:rPr>
          <w:rFonts w:ascii="Calibri Light" w:hAnsi="Calibri Light"/>
          <w:b/>
          <w:sz w:val="24"/>
          <w:lang w:val="pl-PL"/>
        </w:rPr>
      </w:pPr>
    </w:p>
    <w:p w:rsidR="00513570" w:rsidRPr="00513570" w:rsidRDefault="00D872CA" w:rsidP="00D872CA">
      <w:pPr>
        <w:spacing w:after="0"/>
        <w:jc w:val="center"/>
        <w:rPr>
          <w:lang w:val="pl-PL"/>
        </w:rPr>
      </w:pPr>
      <w:r>
        <w:rPr>
          <w:noProof/>
          <w:lang w:val="pl-PL" w:eastAsia="pl-PL"/>
        </w:rPr>
        <w:t xml:space="preserve">  </w:t>
      </w:r>
      <w:r w:rsidR="00DD44C1">
        <w:rPr>
          <w:noProof/>
          <w:lang w:val="pl-PL" w:eastAsia="pl-PL"/>
        </w:rPr>
        <w:t xml:space="preserve">                      </w:t>
      </w:r>
    </w:p>
    <w:sectPr w:rsidR="00513570" w:rsidRPr="0051357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C0" w:rsidRDefault="00182BC0" w:rsidP="000F08B9">
      <w:pPr>
        <w:spacing w:after="0" w:line="240" w:lineRule="auto"/>
      </w:pPr>
      <w:r>
        <w:separator/>
      </w:r>
    </w:p>
  </w:endnote>
  <w:endnote w:type="continuationSeparator" w:id="0">
    <w:p w:rsidR="00182BC0" w:rsidRDefault="00182BC0" w:rsidP="000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C0" w:rsidRDefault="00182BC0" w:rsidP="000F08B9">
      <w:pPr>
        <w:spacing w:after="0" w:line="240" w:lineRule="auto"/>
      </w:pPr>
      <w:r>
        <w:separator/>
      </w:r>
    </w:p>
  </w:footnote>
  <w:footnote w:type="continuationSeparator" w:id="0">
    <w:p w:rsidR="00182BC0" w:rsidRDefault="00182BC0" w:rsidP="000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B9" w:rsidRDefault="000F08B9" w:rsidP="000F08B9">
    <w:pPr>
      <w:pStyle w:val="Nagwek"/>
      <w:jc w:val="center"/>
    </w:pPr>
    <w:r>
      <w:rPr>
        <w:rFonts w:ascii="Calibri" w:hAnsi="Calibri"/>
        <w:noProof/>
        <w:color w:val="000000"/>
        <w:lang w:val="pl-PL" w:eastAsia="pl-PL"/>
      </w:rPr>
      <w:drawing>
        <wp:inline distT="0" distB="0" distL="0" distR="0" wp14:anchorId="7FFD677F" wp14:editId="3778815A">
          <wp:extent cx="3676650" cy="735168"/>
          <wp:effectExtent l="0" t="0" r="0" b="8255"/>
          <wp:docPr id="2" name="Obraz 2" descr="MT_loga_wersja_do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_loga_wersja_do_ww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435" cy="7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FD5"/>
    <w:multiLevelType w:val="hybridMultilevel"/>
    <w:tmpl w:val="E9A29036"/>
    <w:lvl w:ilvl="0" w:tplc="31E4873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E0CE1"/>
    <w:multiLevelType w:val="hybridMultilevel"/>
    <w:tmpl w:val="91329336"/>
    <w:lvl w:ilvl="0" w:tplc="EF6205CE">
      <w:start w:val="1"/>
      <w:numFmt w:val="upperRoman"/>
      <w:lvlText w:val="%1."/>
      <w:lvlJc w:val="right"/>
      <w:pPr>
        <w:ind w:left="177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D0B6617"/>
    <w:multiLevelType w:val="hybridMultilevel"/>
    <w:tmpl w:val="35CA13C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D16FC"/>
    <w:multiLevelType w:val="hybridMultilevel"/>
    <w:tmpl w:val="EFF2CA58"/>
    <w:lvl w:ilvl="0" w:tplc="EA8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C0D2E"/>
    <w:multiLevelType w:val="hybridMultilevel"/>
    <w:tmpl w:val="9E801B5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381637"/>
    <w:multiLevelType w:val="hybridMultilevel"/>
    <w:tmpl w:val="7D58FB92"/>
    <w:lvl w:ilvl="0" w:tplc="CC44FB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C7270"/>
    <w:multiLevelType w:val="hybridMultilevel"/>
    <w:tmpl w:val="9B14C044"/>
    <w:lvl w:ilvl="0" w:tplc="1B201F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94ABF"/>
    <w:multiLevelType w:val="hybridMultilevel"/>
    <w:tmpl w:val="6F36E790"/>
    <w:lvl w:ilvl="0" w:tplc="C05862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67CD2"/>
    <w:multiLevelType w:val="hybridMultilevel"/>
    <w:tmpl w:val="D83C1E12"/>
    <w:lvl w:ilvl="0" w:tplc="DCFE7D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915C1"/>
    <w:multiLevelType w:val="hybridMultilevel"/>
    <w:tmpl w:val="C4988592"/>
    <w:lvl w:ilvl="0" w:tplc="9E6C2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E"/>
    <w:rsid w:val="000551E2"/>
    <w:rsid w:val="000603F8"/>
    <w:rsid w:val="00063777"/>
    <w:rsid w:val="0009271D"/>
    <w:rsid w:val="000B24A7"/>
    <w:rsid w:val="000F08B9"/>
    <w:rsid w:val="00107A6F"/>
    <w:rsid w:val="00165C96"/>
    <w:rsid w:val="00182BC0"/>
    <w:rsid w:val="00230682"/>
    <w:rsid w:val="00262070"/>
    <w:rsid w:val="002E67DA"/>
    <w:rsid w:val="00410CC7"/>
    <w:rsid w:val="004356CE"/>
    <w:rsid w:val="0044687C"/>
    <w:rsid w:val="00513570"/>
    <w:rsid w:val="005842BC"/>
    <w:rsid w:val="005A40C9"/>
    <w:rsid w:val="005E3350"/>
    <w:rsid w:val="005F6E47"/>
    <w:rsid w:val="00601ED6"/>
    <w:rsid w:val="006B0D39"/>
    <w:rsid w:val="006F2981"/>
    <w:rsid w:val="007229F2"/>
    <w:rsid w:val="00741081"/>
    <w:rsid w:val="008B1545"/>
    <w:rsid w:val="008C349E"/>
    <w:rsid w:val="00905AB1"/>
    <w:rsid w:val="00912A18"/>
    <w:rsid w:val="00916CF9"/>
    <w:rsid w:val="009E1EFA"/>
    <w:rsid w:val="00A13DDE"/>
    <w:rsid w:val="00AC10FF"/>
    <w:rsid w:val="00AF0A71"/>
    <w:rsid w:val="00C42F36"/>
    <w:rsid w:val="00C464C3"/>
    <w:rsid w:val="00CF3DA9"/>
    <w:rsid w:val="00D44E2A"/>
    <w:rsid w:val="00D867B7"/>
    <w:rsid w:val="00D872CA"/>
    <w:rsid w:val="00DD44C1"/>
    <w:rsid w:val="00E1347C"/>
    <w:rsid w:val="00E71A36"/>
    <w:rsid w:val="00F37F7D"/>
    <w:rsid w:val="00F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7C7E"/>
  <w15:docId w15:val="{B4560688-0F4A-49A0-B14B-174572F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D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A1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229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F2"/>
    <w:rPr>
      <w:rFonts w:ascii="Tahoma" w:hAnsi="Tahoma" w:cs="Tahoma"/>
      <w:sz w:val="16"/>
      <w:szCs w:val="16"/>
    </w:rPr>
  </w:style>
  <w:style w:type="character" w:customStyle="1" w:styleId="dnieb">
    <w:name w:val="dnieb"/>
    <w:basedOn w:val="Domylnaczcionkaakapitu"/>
    <w:rsid w:val="005A40C9"/>
  </w:style>
  <w:style w:type="character" w:customStyle="1" w:styleId="Nagwek1Znak">
    <w:name w:val="Nagłówek 1 Znak"/>
    <w:basedOn w:val="Domylnaczcionkaakapitu"/>
    <w:link w:val="Nagwek1"/>
    <w:uiPriority w:val="9"/>
    <w:rsid w:val="00CF3D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8B9"/>
  </w:style>
  <w:style w:type="paragraph" w:styleId="Stopka">
    <w:name w:val="footer"/>
    <w:basedOn w:val="Normalny"/>
    <w:link w:val="StopkaZnak"/>
    <w:uiPriority w:val="99"/>
    <w:unhideWhenUsed/>
    <w:rsid w:val="000F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8B9"/>
  </w:style>
  <w:style w:type="character" w:styleId="Wzmianka">
    <w:name w:val="Mention"/>
    <w:basedOn w:val="Domylnaczcionkaakapitu"/>
    <w:uiPriority w:val="99"/>
    <w:semiHidden/>
    <w:unhideWhenUsed/>
    <w:rsid w:val="004468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muzeumtatrzanski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zeumtatrzanskie.p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zeumtatrza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B844.80A639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Andrzej Samardak</cp:lastModifiedBy>
  <cp:revision>3</cp:revision>
  <dcterms:created xsi:type="dcterms:W3CDTF">2017-04-25T08:00:00Z</dcterms:created>
  <dcterms:modified xsi:type="dcterms:W3CDTF">2017-04-25T08:04:00Z</dcterms:modified>
</cp:coreProperties>
</file>